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27D63" w14:textId="77777777" w:rsidR="00A1753F" w:rsidRPr="00A1753F" w:rsidRDefault="00A1753F" w:rsidP="00A1753F">
      <w:pPr>
        <w:spacing w:after="160" w:line="259" w:lineRule="auto"/>
        <w:rPr>
          <w:rFonts w:ascii="Tahoma" w:hAnsi="Tahoma" w:cs="Tahoma"/>
          <w:b/>
          <w:bCs/>
          <w:color w:val="FF0000"/>
          <w:sz w:val="24"/>
          <w:szCs w:val="24"/>
        </w:rPr>
      </w:pPr>
      <w:r w:rsidRPr="00A1753F">
        <w:rPr>
          <w:rFonts w:ascii="Tahoma" w:hAnsi="Tahoma" w:cs="Tahoma"/>
          <w:b/>
          <w:bCs/>
          <w:color w:val="FF0000"/>
          <w:sz w:val="24"/>
          <w:szCs w:val="24"/>
        </w:rPr>
        <w:t>GEOGRAFIJA 7, 25. 5. 2020 in 27. 5. 2020</w:t>
      </w:r>
    </w:p>
    <w:p w14:paraId="24C10C11" w14:textId="77777777" w:rsidR="00A1753F" w:rsidRPr="00A1753F" w:rsidRDefault="00A1753F" w:rsidP="00A1753F">
      <w:pPr>
        <w:spacing w:after="160" w:line="259" w:lineRule="auto"/>
        <w:rPr>
          <w:rFonts w:ascii="Tahoma" w:hAnsi="Tahoma" w:cs="Tahoma"/>
          <w:sz w:val="24"/>
          <w:szCs w:val="24"/>
        </w:rPr>
      </w:pPr>
      <w:r w:rsidRPr="00A1753F">
        <w:rPr>
          <w:rFonts w:ascii="Tahoma" w:hAnsi="Tahoma" w:cs="Tahoma"/>
          <w:sz w:val="24"/>
          <w:szCs w:val="24"/>
        </w:rPr>
        <w:t xml:space="preserve">Lepo pozdravljen pri učenju geografije. Tema tega tedna je </w:t>
      </w:r>
      <w:r w:rsidRPr="00A1753F">
        <w:rPr>
          <w:rFonts w:ascii="Tahoma" w:hAnsi="Tahoma" w:cs="Tahoma"/>
          <w:b/>
          <w:bCs/>
          <w:color w:val="FF0000"/>
          <w:sz w:val="24"/>
          <w:szCs w:val="24"/>
        </w:rPr>
        <w:t>JUGOZAHODNA AZIJA</w:t>
      </w:r>
      <w:r w:rsidRPr="00A1753F">
        <w:rPr>
          <w:rFonts w:ascii="Tahoma" w:hAnsi="Tahoma" w:cs="Tahoma"/>
          <w:sz w:val="24"/>
          <w:szCs w:val="24"/>
        </w:rPr>
        <w:t>,</w:t>
      </w:r>
      <w:r w:rsidRPr="00A1753F">
        <w:rPr>
          <w:rFonts w:ascii="Tahoma" w:hAnsi="Tahoma" w:cs="Tahoma"/>
          <w:b/>
          <w:bCs/>
          <w:sz w:val="24"/>
          <w:szCs w:val="24"/>
        </w:rPr>
        <w:t xml:space="preserve"> </w:t>
      </w:r>
      <w:r w:rsidRPr="00A1753F">
        <w:rPr>
          <w:rFonts w:ascii="Tahoma" w:hAnsi="Tahoma" w:cs="Tahoma"/>
          <w:sz w:val="24"/>
          <w:szCs w:val="24"/>
        </w:rPr>
        <w:t>območje, kjer naravni pogoji za kmetijstvo niso dobri, velja pa za največjo proizvajalko nafte in zemeljskega plina. Na tem območju se pojavljajo stalna politična trenja, ljudje se preseljujejo zaradi političnih in vojnih razmer, veliko je kršenja človekovih pravic (Sirija, Kurdi, Palestina).</w:t>
      </w:r>
    </w:p>
    <w:p w14:paraId="1CF8BE7F" w14:textId="77777777" w:rsidR="00A1753F" w:rsidRPr="00A1753F" w:rsidRDefault="00A1753F" w:rsidP="00A1753F">
      <w:pPr>
        <w:spacing w:after="160" w:line="259" w:lineRule="auto"/>
        <w:rPr>
          <w:rFonts w:ascii="Tahoma" w:hAnsi="Tahoma" w:cs="Tahoma"/>
          <w:b/>
          <w:bCs/>
          <w:color w:val="0070C0"/>
          <w:sz w:val="24"/>
          <w:szCs w:val="24"/>
        </w:rPr>
      </w:pPr>
      <w:r w:rsidRPr="00A1753F">
        <w:rPr>
          <w:rFonts w:ascii="Tahoma" w:hAnsi="Tahoma" w:cs="Tahoma"/>
          <w:b/>
          <w:bCs/>
          <w:color w:val="0070C0"/>
          <w:sz w:val="24"/>
          <w:szCs w:val="24"/>
        </w:rPr>
        <w:t xml:space="preserve">Moji cilji: </w:t>
      </w:r>
    </w:p>
    <w:p w14:paraId="0DB0CB35" w14:textId="77777777" w:rsidR="00A1753F" w:rsidRPr="00A1753F" w:rsidRDefault="00A1753F" w:rsidP="00A1753F">
      <w:pPr>
        <w:numPr>
          <w:ilvl w:val="0"/>
          <w:numId w:val="5"/>
        </w:numPr>
        <w:spacing w:after="0" w:line="240" w:lineRule="auto"/>
        <w:rPr>
          <w:rFonts w:ascii="Tahoma" w:hAnsi="Tahoma" w:cs="Tahoma"/>
          <w:sz w:val="24"/>
          <w:szCs w:val="24"/>
        </w:rPr>
      </w:pPr>
      <w:r w:rsidRPr="00A1753F">
        <w:rPr>
          <w:rFonts w:ascii="Tahoma" w:hAnsi="Tahoma" w:cs="Tahoma"/>
          <w:sz w:val="24"/>
          <w:szCs w:val="24"/>
        </w:rPr>
        <w:t xml:space="preserve">Ob zemljevidu znam poimenovati najpomembnejše države. </w:t>
      </w:r>
    </w:p>
    <w:p w14:paraId="52706527" w14:textId="77777777" w:rsidR="00A1753F" w:rsidRPr="00A1753F" w:rsidRDefault="00A1753F" w:rsidP="00A1753F">
      <w:pPr>
        <w:numPr>
          <w:ilvl w:val="0"/>
          <w:numId w:val="5"/>
        </w:numPr>
        <w:spacing w:after="0" w:line="240" w:lineRule="auto"/>
        <w:rPr>
          <w:rFonts w:ascii="Tahoma" w:hAnsi="Tahoma" w:cs="Tahoma"/>
          <w:sz w:val="24"/>
          <w:szCs w:val="24"/>
        </w:rPr>
      </w:pPr>
      <w:r w:rsidRPr="00A1753F">
        <w:rPr>
          <w:rFonts w:ascii="Tahoma" w:hAnsi="Tahoma" w:cs="Tahoma"/>
          <w:sz w:val="24"/>
          <w:szCs w:val="24"/>
        </w:rPr>
        <w:t>Na zemljevidu  in ob slikovnem gradivu znam pokazati naravnogeografske enote Jugozahodne Azije, jih primerjati med seboj glede na površje.</w:t>
      </w:r>
    </w:p>
    <w:p w14:paraId="3CE56C26" w14:textId="77777777" w:rsidR="00A1753F" w:rsidRPr="00A1753F" w:rsidRDefault="00A1753F" w:rsidP="00A1753F">
      <w:pPr>
        <w:numPr>
          <w:ilvl w:val="0"/>
          <w:numId w:val="5"/>
        </w:numPr>
        <w:spacing w:after="0" w:line="240" w:lineRule="auto"/>
        <w:rPr>
          <w:rFonts w:ascii="Tahoma" w:hAnsi="Tahoma" w:cs="Tahoma"/>
          <w:sz w:val="24"/>
          <w:szCs w:val="24"/>
        </w:rPr>
      </w:pPr>
      <w:r w:rsidRPr="00A1753F">
        <w:rPr>
          <w:rFonts w:ascii="Tahoma" w:hAnsi="Tahoma" w:cs="Tahoma"/>
          <w:sz w:val="24"/>
          <w:szCs w:val="24"/>
        </w:rPr>
        <w:t>Sklepam o možnostih kmetijske izrabe v odvisnosti od podnebja.</w:t>
      </w:r>
    </w:p>
    <w:p w14:paraId="4872C59F" w14:textId="77777777" w:rsidR="00A1753F" w:rsidRPr="00A1753F" w:rsidRDefault="00A1753F" w:rsidP="00A1753F">
      <w:pPr>
        <w:numPr>
          <w:ilvl w:val="0"/>
          <w:numId w:val="5"/>
        </w:numPr>
        <w:spacing w:after="0" w:line="240" w:lineRule="auto"/>
        <w:rPr>
          <w:rFonts w:ascii="Tahoma" w:hAnsi="Tahoma" w:cs="Tahoma"/>
          <w:sz w:val="24"/>
          <w:szCs w:val="24"/>
        </w:rPr>
      </w:pPr>
      <w:r w:rsidRPr="00A1753F">
        <w:rPr>
          <w:rFonts w:ascii="Tahoma" w:hAnsi="Tahoma" w:cs="Tahoma"/>
          <w:sz w:val="24"/>
          <w:szCs w:val="24"/>
        </w:rPr>
        <w:t>Sklepam o strateškem pomenu in ovrednotim pomen nafte za življenje v tem delu sveta.</w:t>
      </w:r>
    </w:p>
    <w:p w14:paraId="76143A1A" w14:textId="77777777" w:rsidR="00A1753F" w:rsidRPr="00A1753F" w:rsidRDefault="00A1753F" w:rsidP="00A1753F">
      <w:pPr>
        <w:numPr>
          <w:ilvl w:val="0"/>
          <w:numId w:val="5"/>
        </w:numPr>
        <w:spacing w:after="0" w:line="240" w:lineRule="auto"/>
        <w:rPr>
          <w:rFonts w:ascii="Tahoma" w:hAnsi="Tahoma" w:cs="Tahoma"/>
          <w:sz w:val="24"/>
          <w:szCs w:val="24"/>
        </w:rPr>
      </w:pPr>
      <w:r w:rsidRPr="00A1753F">
        <w:rPr>
          <w:rFonts w:ascii="Tahoma" w:hAnsi="Tahoma" w:cs="Tahoma"/>
          <w:sz w:val="24"/>
          <w:szCs w:val="24"/>
        </w:rPr>
        <w:t>Znam opisati in kritično ovrednotiti probleme držav JZ Azije.</w:t>
      </w:r>
    </w:p>
    <w:p w14:paraId="0105F362" w14:textId="77777777" w:rsidR="00A1753F" w:rsidRPr="00A1753F" w:rsidRDefault="00A1753F" w:rsidP="00A1753F">
      <w:pPr>
        <w:spacing w:after="0" w:line="240" w:lineRule="auto"/>
        <w:ind w:left="360"/>
        <w:rPr>
          <w:rFonts w:ascii="Tahoma" w:hAnsi="Tahoma" w:cs="Tahoma"/>
          <w:sz w:val="24"/>
          <w:szCs w:val="24"/>
        </w:rPr>
      </w:pPr>
    </w:p>
    <w:p w14:paraId="5C56947F" w14:textId="77777777" w:rsidR="00A1753F" w:rsidRPr="00A1753F" w:rsidRDefault="00A1753F" w:rsidP="00A1753F">
      <w:pPr>
        <w:spacing w:after="0" w:line="240" w:lineRule="auto"/>
        <w:rPr>
          <w:rFonts w:ascii="Tahoma" w:hAnsi="Tahoma" w:cs="Tahoma"/>
          <w:sz w:val="24"/>
          <w:szCs w:val="24"/>
        </w:rPr>
      </w:pPr>
      <w:r w:rsidRPr="00A1753F">
        <w:rPr>
          <w:rFonts w:ascii="Tahoma" w:hAnsi="Tahoma" w:cs="Tahoma"/>
          <w:sz w:val="24"/>
          <w:szCs w:val="24"/>
        </w:rPr>
        <w:t>Tvoje delo:</w:t>
      </w:r>
    </w:p>
    <w:p w14:paraId="008BB830"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 xml:space="preserve">V zvezek napiši naslov </w:t>
      </w:r>
      <w:r w:rsidRPr="00A1753F">
        <w:rPr>
          <w:rFonts w:ascii="Tahoma" w:hAnsi="Tahoma" w:cs="Tahoma"/>
          <w:b/>
          <w:bCs/>
          <w:color w:val="FF0000"/>
          <w:sz w:val="24"/>
          <w:szCs w:val="24"/>
        </w:rPr>
        <w:t>JUGOZAHODNA AZIJA.</w:t>
      </w:r>
    </w:p>
    <w:p w14:paraId="0B25C589"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Oglej si slikovno gradivo v i-rokusu na povezavi</w:t>
      </w:r>
      <w:r w:rsidRPr="00A1753F">
        <w:t xml:space="preserve"> </w:t>
      </w:r>
      <w:hyperlink r:id="rId5" w:history="1">
        <w:r w:rsidRPr="00A1753F">
          <w:rPr>
            <w:color w:val="0000FF"/>
            <w:u w:val="single"/>
          </w:rPr>
          <w:t>https://folio.rokus-klett.si/?credit=GEO7SDZ-2015&amp;pages=146-147</w:t>
        </w:r>
      </w:hyperlink>
    </w:p>
    <w:p w14:paraId="4317BFCF"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 xml:space="preserve">V SDZ na str. 147-151 preberi besedilo. </w:t>
      </w:r>
    </w:p>
    <w:p w14:paraId="01263F88"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Ob pomoči zemljevida sveta ali atlasa reši nalogo 1 na str. 147 - dopolni zemljevid Jugozahodne Azije.</w:t>
      </w:r>
    </w:p>
    <w:p w14:paraId="335FFF9A"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 xml:space="preserve">Oglej si tematski zemljevid o tipih podnebja na str. 110, preberi besedilo o njem. </w:t>
      </w:r>
    </w:p>
    <w:p w14:paraId="04DD7D75"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 xml:space="preserve">Ob pomoči klimograma na  str. 148 opiši podnebje in rastje v JZ Aziji. </w:t>
      </w:r>
    </w:p>
    <w:p w14:paraId="4022AD8F" w14:textId="1DF044B0"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 xml:space="preserve">Oglej si posnetek </w:t>
      </w:r>
      <w:r w:rsidRPr="00A1753F">
        <w:rPr>
          <w:rFonts w:ascii="Tahoma" w:hAnsi="Tahoma" w:cs="Tahoma"/>
          <w:b/>
          <w:bCs/>
          <w:sz w:val="24"/>
          <w:szCs w:val="24"/>
        </w:rPr>
        <w:t>Prebivalstvo sveta – migracije</w:t>
      </w:r>
      <w:r>
        <w:rPr>
          <w:rFonts w:ascii="Tahoma" w:hAnsi="Tahoma" w:cs="Tahoma"/>
          <w:sz w:val="24"/>
          <w:szCs w:val="24"/>
        </w:rPr>
        <w:t xml:space="preserve">: </w:t>
      </w:r>
      <w:r w:rsidRPr="00A1753F">
        <w:rPr>
          <w:rFonts w:ascii="Tahoma" w:hAnsi="Tahoma" w:cs="Tahoma"/>
          <w:sz w:val="24"/>
          <w:szCs w:val="24"/>
        </w:rPr>
        <w:t xml:space="preserve"> </w:t>
      </w:r>
      <w:hyperlink r:id="rId6" w:history="1">
        <w:r>
          <w:rPr>
            <w:rStyle w:val="Hiperpovezava"/>
          </w:rPr>
          <w:t>https://folio.rokus-klett.si/?credit=GEO7SDZ-2015&amp;pages=148-149</w:t>
        </w:r>
      </w:hyperlink>
    </w:p>
    <w:p w14:paraId="0D69240D"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Preberi besedilo o Kurdih, Palestincih.</w:t>
      </w:r>
    </w:p>
    <w:p w14:paraId="1598C178"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 xml:space="preserve">Ob pomoči zemljevida opiši značilnosti kmetijstva. Razmisli: Kateri dejavniki odločilno vplivajo na kmetijstvo?  </w:t>
      </w:r>
    </w:p>
    <w:p w14:paraId="2042DBA8"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Preberi besedilo o nafti in zemeljskem plinu na str. 151 in reši nalogo 5.</w:t>
      </w:r>
    </w:p>
    <w:p w14:paraId="3FF18550" w14:textId="77777777" w:rsidR="00A1753F" w:rsidRP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Učno snov prepiši v zvezek.</w:t>
      </w:r>
    </w:p>
    <w:p w14:paraId="2F941A44" w14:textId="42AC50A1" w:rsidR="00A1753F" w:rsidRDefault="00A1753F" w:rsidP="00A1753F">
      <w:pPr>
        <w:numPr>
          <w:ilvl w:val="0"/>
          <w:numId w:val="6"/>
        </w:numPr>
        <w:spacing w:after="0" w:line="240" w:lineRule="auto"/>
        <w:contextualSpacing/>
        <w:rPr>
          <w:rFonts w:ascii="Tahoma" w:hAnsi="Tahoma" w:cs="Tahoma"/>
          <w:sz w:val="24"/>
          <w:szCs w:val="24"/>
        </w:rPr>
      </w:pPr>
      <w:r w:rsidRPr="00A1753F">
        <w:rPr>
          <w:rFonts w:ascii="Tahoma" w:hAnsi="Tahoma" w:cs="Tahoma"/>
          <w:sz w:val="24"/>
          <w:szCs w:val="24"/>
        </w:rPr>
        <w:t xml:space="preserve">Poslikaj in oddaj v spletno učilnico ali pošlji na: </w:t>
      </w:r>
      <w:hyperlink r:id="rId7" w:history="1">
        <w:r w:rsidRPr="00A1753F">
          <w:rPr>
            <w:rFonts w:ascii="Tahoma" w:hAnsi="Tahoma" w:cs="Tahoma"/>
            <w:color w:val="0000FF"/>
            <w:sz w:val="24"/>
            <w:szCs w:val="24"/>
            <w:u w:val="single"/>
          </w:rPr>
          <w:t>silva.rakusa.drive@gmail.com</w:t>
        </w:r>
      </w:hyperlink>
      <w:r w:rsidRPr="00A1753F">
        <w:rPr>
          <w:rFonts w:ascii="Tahoma" w:hAnsi="Tahoma" w:cs="Tahoma"/>
          <w:sz w:val="24"/>
          <w:szCs w:val="24"/>
        </w:rPr>
        <w:t>.</w:t>
      </w:r>
    </w:p>
    <w:p w14:paraId="679E1A82" w14:textId="376BEE41" w:rsidR="00A1753F" w:rsidRDefault="00A1753F" w:rsidP="00A1753F">
      <w:pPr>
        <w:spacing w:after="0" w:line="240" w:lineRule="auto"/>
        <w:contextualSpacing/>
        <w:rPr>
          <w:rFonts w:ascii="Tahoma" w:hAnsi="Tahoma" w:cs="Tahoma"/>
          <w:sz w:val="24"/>
          <w:szCs w:val="24"/>
        </w:rPr>
      </w:pPr>
    </w:p>
    <w:p w14:paraId="42A00536" w14:textId="6FAB0535" w:rsidR="00A1753F" w:rsidRPr="00A1753F" w:rsidRDefault="00A1753F" w:rsidP="00A1753F">
      <w:pPr>
        <w:spacing w:after="0" w:line="240" w:lineRule="auto"/>
        <w:contextualSpacing/>
        <w:rPr>
          <w:rFonts w:ascii="Tahoma" w:hAnsi="Tahoma" w:cs="Tahoma"/>
          <w:sz w:val="24"/>
          <w:szCs w:val="24"/>
        </w:rPr>
      </w:pPr>
      <w:r>
        <w:rPr>
          <w:rFonts w:ascii="Tahoma" w:hAnsi="Tahoma" w:cs="Tahoma"/>
          <w:sz w:val="24"/>
          <w:szCs w:val="24"/>
        </w:rPr>
        <w:t>ZAPIS:</w:t>
      </w:r>
    </w:p>
    <w:p w14:paraId="5FC07220" w14:textId="77777777" w:rsidR="00A1753F" w:rsidRPr="00A1753F" w:rsidRDefault="00A1753F" w:rsidP="00A1753F">
      <w:pPr>
        <w:spacing w:after="0" w:line="240" w:lineRule="auto"/>
        <w:ind w:left="360"/>
        <w:contextualSpacing/>
        <w:rPr>
          <w:rFonts w:ascii="Tahoma" w:hAnsi="Tahoma" w:cs="Tahoma"/>
          <w:sz w:val="24"/>
          <w:szCs w:val="24"/>
        </w:rPr>
      </w:pPr>
    </w:p>
    <w:p w14:paraId="56798D09" w14:textId="265827FE" w:rsidR="00A1753F" w:rsidRPr="00C856C8" w:rsidRDefault="00A1753F" w:rsidP="00A1753F">
      <w:pPr>
        <w:jc w:val="center"/>
        <w:rPr>
          <w:rFonts w:ascii="Tahoma" w:hAnsi="Tahoma" w:cs="Tahoma"/>
          <w:b/>
          <w:color w:val="FF0000"/>
          <w:sz w:val="24"/>
          <w:szCs w:val="24"/>
        </w:rPr>
      </w:pPr>
      <w:r w:rsidRPr="00C856C8">
        <w:rPr>
          <w:rFonts w:ascii="Tahoma" w:hAnsi="Tahoma" w:cs="Tahoma"/>
          <w:b/>
          <w:color w:val="FF0000"/>
          <w:sz w:val="24"/>
          <w:szCs w:val="24"/>
        </w:rPr>
        <w:t>JUGOZAHODNA AZIJA</w:t>
      </w:r>
    </w:p>
    <w:p w14:paraId="10246B70" w14:textId="77777777" w:rsidR="00A1753F" w:rsidRPr="00C856C8" w:rsidRDefault="00A1753F" w:rsidP="00A1753F">
      <w:pPr>
        <w:rPr>
          <w:rFonts w:ascii="Tahoma" w:hAnsi="Tahoma" w:cs="Tahoma"/>
          <w:sz w:val="24"/>
          <w:szCs w:val="24"/>
        </w:rPr>
      </w:pPr>
      <w:r w:rsidRPr="00C856C8">
        <w:rPr>
          <w:rFonts w:ascii="Tahoma" w:hAnsi="Tahoma" w:cs="Tahoma"/>
          <w:color w:val="FF0000"/>
          <w:sz w:val="24"/>
          <w:szCs w:val="24"/>
        </w:rPr>
        <w:t>Naravne enote</w:t>
      </w:r>
      <w:r w:rsidRPr="00C856C8">
        <w:rPr>
          <w:rFonts w:ascii="Tahoma" w:hAnsi="Tahoma" w:cs="Tahoma"/>
          <w:sz w:val="24"/>
          <w:szCs w:val="24"/>
        </w:rPr>
        <w:t xml:space="preserve">: </w:t>
      </w:r>
    </w:p>
    <w:p w14:paraId="603A6102" w14:textId="77777777" w:rsidR="00A1753F" w:rsidRPr="00C856C8" w:rsidRDefault="00A1753F" w:rsidP="00A1753F">
      <w:pPr>
        <w:pStyle w:val="Odstavekseznama"/>
        <w:numPr>
          <w:ilvl w:val="0"/>
          <w:numId w:val="1"/>
        </w:numPr>
        <w:rPr>
          <w:rFonts w:ascii="Tahoma" w:hAnsi="Tahoma" w:cs="Tahoma"/>
          <w:sz w:val="24"/>
          <w:szCs w:val="24"/>
        </w:rPr>
      </w:pPr>
      <w:r w:rsidRPr="00C856C8">
        <w:rPr>
          <w:rFonts w:ascii="Tahoma" w:hAnsi="Tahoma" w:cs="Tahoma"/>
          <w:sz w:val="24"/>
          <w:szCs w:val="24"/>
        </w:rPr>
        <w:t>Kavkaz</w:t>
      </w:r>
    </w:p>
    <w:p w14:paraId="3AA861D8" w14:textId="77777777" w:rsidR="00A1753F" w:rsidRPr="00C856C8" w:rsidRDefault="00A1753F" w:rsidP="00A1753F">
      <w:pPr>
        <w:pStyle w:val="Odstavekseznama"/>
        <w:numPr>
          <w:ilvl w:val="0"/>
          <w:numId w:val="1"/>
        </w:numPr>
        <w:rPr>
          <w:rFonts w:ascii="Tahoma" w:hAnsi="Tahoma" w:cs="Tahoma"/>
          <w:sz w:val="24"/>
          <w:szCs w:val="24"/>
        </w:rPr>
      </w:pPr>
      <w:r w:rsidRPr="00C856C8">
        <w:rPr>
          <w:rFonts w:ascii="Tahoma" w:hAnsi="Tahoma" w:cs="Tahoma"/>
          <w:sz w:val="24"/>
          <w:szCs w:val="24"/>
        </w:rPr>
        <w:t>Iransko višavje</w:t>
      </w:r>
    </w:p>
    <w:p w14:paraId="68BE6652" w14:textId="77777777" w:rsidR="00A1753F" w:rsidRPr="00C856C8" w:rsidRDefault="00A1753F" w:rsidP="00A1753F">
      <w:pPr>
        <w:pStyle w:val="Odstavekseznama"/>
        <w:numPr>
          <w:ilvl w:val="0"/>
          <w:numId w:val="1"/>
        </w:numPr>
        <w:rPr>
          <w:rFonts w:ascii="Tahoma" w:hAnsi="Tahoma" w:cs="Tahoma"/>
          <w:sz w:val="24"/>
          <w:szCs w:val="24"/>
        </w:rPr>
      </w:pPr>
      <w:r w:rsidRPr="00C856C8">
        <w:rPr>
          <w:rFonts w:ascii="Tahoma" w:hAnsi="Tahoma" w:cs="Tahoma"/>
          <w:sz w:val="24"/>
          <w:szCs w:val="24"/>
        </w:rPr>
        <w:t>Anatolsko višavje (Mala Azija)</w:t>
      </w:r>
    </w:p>
    <w:p w14:paraId="6B68433C" w14:textId="77777777" w:rsidR="00A1753F" w:rsidRPr="00C856C8" w:rsidRDefault="00A1753F" w:rsidP="00A1753F">
      <w:pPr>
        <w:pStyle w:val="Odstavekseznama"/>
        <w:numPr>
          <w:ilvl w:val="0"/>
          <w:numId w:val="1"/>
        </w:numPr>
        <w:rPr>
          <w:rFonts w:ascii="Tahoma" w:hAnsi="Tahoma" w:cs="Tahoma"/>
          <w:sz w:val="24"/>
          <w:szCs w:val="24"/>
        </w:rPr>
      </w:pPr>
      <w:r w:rsidRPr="00C856C8">
        <w:rPr>
          <w:rFonts w:ascii="Tahoma" w:hAnsi="Tahoma" w:cs="Tahoma"/>
          <w:sz w:val="24"/>
          <w:szCs w:val="24"/>
        </w:rPr>
        <w:lastRenderedPageBreak/>
        <w:t>Mezopotamija (Evfrat in Tigris)</w:t>
      </w:r>
    </w:p>
    <w:p w14:paraId="19E840C5" w14:textId="77777777" w:rsidR="00A1753F" w:rsidRPr="00C856C8" w:rsidRDefault="00A1753F" w:rsidP="00A1753F">
      <w:pPr>
        <w:pStyle w:val="Odstavekseznama"/>
        <w:numPr>
          <w:ilvl w:val="0"/>
          <w:numId w:val="1"/>
        </w:numPr>
        <w:rPr>
          <w:rFonts w:ascii="Tahoma" w:hAnsi="Tahoma" w:cs="Tahoma"/>
          <w:sz w:val="24"/>
          <w:szCs w:val="24"/>
        </w:rPr>
      </w:pPr>
      <w:r w:rsidRPr="00C856C8">
        <w:rPr>
          <w:rFonts w:ascii="Tahoma" w:hAnsi="Tahoma" w:cs="Tahoma"/>
          <w:sz w:val="24"/>
          <w:szCs w:val="24"/>
        </w:rPr>
        <w:t>Arabski polotok</w:t>
      </w:r>
    </w:p>
    <w:p w14:paraId="7E0995A9" w14:textId="77777777" w:rsidR="00A1753F" w:rsidRPr="00C856C8" w:rsidRDefault="00A1753F" w:rsidP="00A1753F">
      <w:pPr>
        <w:pStyle w:val="Odstavekseznama"/>
        <w:rPr>
          <w:rFonts w:ascii="Tahoma" w:hAnsi="Tahoma" w:cs="Tahoma"/>
          <w:sz w:val="24"/>
          <w:szCs w:val="24"/>
        </w:rPr>
      </w:pPr>
    </w:p>
    <w:p w14:paraId="50BF7B44" w14:textId="77777777" w:rsidR="00A1753F" w:rsidRPr="00C856C8" w:rsidRDefault="00A1753F" w:rsidP="00A1753F">
      <w:pPr>
        <w:pStyle w:val="Odstavekseznama"/>
        <w:ind w:left="0"/>
        <w:rPr>
          <w:rFonts w:ascii="Tahoma" w:hAnsi="Tahoma" w:cs="Tahoma"/>
          <w:color w:val="FF0000"/>
          <w:sz w:val="24"/>
          <w:szCs w:val="24"/>
        </w:rPr>
      </w:pPr>
      <w:r w:rsidRPr="00C856C8">
        <w:rPr>
          <w:rFonts w:ascii="Tahoma" w:hAnsi="Tahoma" w:cs="Tahoma"/>
          <w:color w:val="FF0000"/>
          <w:sz w:val="24"/>
          <w:szCs w:val="24"/>
        </w:rPr>
        <w:t xml:space="preserve">Površje: </w:t>
      </w:r>
    </w:p>
    <w:p w14:paraId="5CE8B7BE" w14:textId="77777777" w:rsidR="00A1753F" w:rsidRPr="00C856C8" w:rsidRDefault="00A1753F" w:rsidP="00A1753F">
      <w:pPr>
        <w:pStyle w:val="Odstavekseznama"/>
        <w:numPr>
          <w:ilvl w:val="0"/>
          <w:numId w:val="2"/>
        </w:numPr>
        <w:rPr>
          <w:rFonts w:ascii="Tahoma" w:hAnsi="Tahoma" w:cs="Tahoma"/>
          <w:sz w:val="24"/>
          <w:szCs w:val="24"/>
        </w:rPr>
      </w:pPr>
      <w:r w:rsidRPr="00C856C8">
        <w:rPr>
          <w:rFonts w:ascii="Tahoma" w:hAnsi="Tahoma" w:cs="Tahoma"/>
          <w:sz w:val="24"/>
          <w:szCs w:val="24"/>
        </w:rPr>
        <w:t>gorstva (S) in puščave (J)</w:t>
      </w:r>
    </w:p>
    <w:p w14:paraId="66DDDE45" w14:textId="77777777" w:rsidR="00A1753F" w:rsidRPr="00C856C8" w:rsidRDefault="00A1753F" w:rsidP="00A1753F">
      <w:pPr>
        <w:rPr>
          <w:rFonts w:ascii="Tahoma" w:hAnsi="Tahoma" w:cs="Tahoma"/>
          <w:color w:val="FF0000"/>
          <w:sz w:val="24"/>
          <w:szCs w:val="24"/>
        </w:rPr>
      </w:pPr>
      <w:r w:rsidRPr="00C856C8">
        <w:rPr>
          <w:rFonts w:ascii="Tahoma" w:hAnsi="Tahoma" w:cs="Tahoma"/>
          <w:color w:val="FF0000"/>
          <w:sz w:val="24"/>
          <w:szCs w:val="24"/>
        </w:rPr>
        <w:t xml:space="preserve">Podnebje: </w:t>
      </w:r>
    </w:p>
    <w:p w14:paraId="68A4ECA2" w14:textId="77777777" w:rsidR="00A1753F" w:rsidRPr="00C856C8" w:rsidRDefault="00A1753F" w:rsidP="00A1753F">
      <w:pPr>
        <w:pStyle w:val="Odstavekseznama"/>
        <w:numPr>
          <w:ilvl w:val="0"/>
          <w:numId w:val="2"/>
        </w:numPr>
        <w:rPr>
          <w:rFonts w:ascii="Tahoma" w:hAnsi="Tahoma" w:cs="Tahoma"/>
          <w:sz w:val="24"/>
          <w:szCs w:val="24"/>
        </w:rPr>
      </w:pPr>
      <w:r w:rsidRPr="00C856C8">
        <w:rPr>
          <w:rFonts w:ascii="Tahoma" w:hAnsi="Tahoma" w:cs="Tahoma"/>
          <w:sz w:val="24"/>
          <w:szCs w:val="24"/>
        </w:rPr>
        <w:t>sredozemsko, puščavsko</w:t>
      </w:r>
    </w:p>
    <w:p w14:paraId="1A16EE74" w14:textId="77777777" w:rsidR="00A1753F" w:rsidRPr="00C856C8" w:rsidRDefault="00A1753F" w:rsidP="00A1753F">
      <w:pPr>
        <w:pStyle w:val="Odstavekseznama"/>
        <w:numPr>
          <w:ilvl w:val="0"/>
          <w:numId w:val="2"/>
        </w:numPr>
        <w:rPr>
          <w:rFonts w:ascii="Tahoma" w:hAnsi="Tahoma" w:cs="Tahoma"/>
          <w:sz w:val="24"/>
          <w:szCs w:val="24"/>
        </w:rPr>
      </w:pPr>
      <w:r w:rsidRPr="00C856C8">
        <w:rPr>
          <w:rFonts w:ascii="Tahoma" w:hAnsi="Tahoma" w:cs="Tahoma"/>
          <w:sz w:val="24"/>
          <w:szCs w:val="24"/>
        </w:rPr>
        <w:t>redka</w:t>
      </w:r>
    </w:p>
    <w:p w14:paraId="7CC68552" w14:textId="77777777" w:rsidR="00A1753F" w:rsidRPr="00C856C8" w:rsidRDefault="00A1753F" w:rsidP="00A1753F">
      <w:pPr>
        <w:rPr>
          <w:rFonts w:ascii="Tahoma" w:hAnsi="Tahoma" w:cs="Tahoma"/>
          <w:sz w:val="24"/>
          <w:szCs w:val="24"/>
        </w:rPr>
      </w:pPr>
      <w:r w:rsidRPr="00C856C8">
        <w:rPr>
          <w:rFonts w:ascii="Tahoma" w:hAnsi="Tahoma" w:cs="Tahoma"/>
          <w:color w:val="FF0000"/>
          <w:sz w:val="24"/>
          <w:szCs w:val="24"/>
        </w:rPr>
        <w:t>Prebivalstvo:</w:t>
      </w:r>
    </w:p>
    <w:p w14:paraId="66F588EE" w14:textId="77777777" w:rsidR="00A1753F" w:rsidRPr="00C856C8" w:rsidRDefault="00A1753F" w:rsidP="00A1753F">
      <w:pPr>
        <w:pStyle w:val="Odstavekseznama"/>
        <w:numPr>
          <w:ilvl w:val="0"/>
          <w:numId w:val="3"/>
        </w:numPr>
        <w:rPr>
          <w:rFonts w:ascii="Tahoma" w:hAnsi="Tahoma" w:cs="Tahoma"/>
          <w:sz w:val="24"/>
          <w:szCs w:val="24"/>
        </w:rPr>
      </w:pPr>
      <w:r w:rsidRPr="00C856C8">
        <w:rPr>
          <w:rFonts w:ascii="Tahoma" w:hAnsi="Tahoma" w:cs="Tahoma"/>
          <w:sz w:val="24"/>
          <w:szCs w:val="24"/>
        </w:rPr>
        <w:t>redka poselitev</w:t>
      </w:r>
    </w:p>
    <w:p w14:paraId="74931343" w14:textId="77777777" w:rsidR="00A1753F" w:rsidRPr="00C856C8" w:rsidRDefault="00A1753F" w:rsidP="00A1753F">
      <w:pPr>
        <w:pStyle w:val="Odstavekseznama"/>
        <w:numPr>
          <w:ilvl w:val="0"/>
          <w:numId w:val="3"/>
        </w:numPr>
        <w:rPr>
          <w:rFonts w:ascii="Tahoma" w:hAnsi="Tahoma" w:cs="Tahoma"/>
          <w:sz w:val="24"/>
          <w:szCs w:val="24"/>
        </w:rPr>
      </w:pPr>
      <w:r w:rsidRPr="00C856C8">
        <w:rPr>
          <w:rFonts w:ascii="Tahoma" w:hAnsi="Tahoma" w:cs="Tahoma"/>
          <w:sz w:val="24"/>
          <w:szCs w:val="24"/>
        </w:rPr>
        <w:t>pestra sestava prebivalstva</w:t>
      </w:r>
    </w:p>
    <w:p w14:paraId="4956D465" w14:textId="77777777" w:rsidR="00A1753F" w:rsidRPr="00C856C8" w:rsidRDefault="00A1753F" w:rsidP="00A1753F">
      <w:pPr>
        <w:pStyle w:val="Odstavekseznama"/>
        <w:numPr>
          <w:ilvl w:val="0"/>
          <w:numId w:val="3"/>
        </w:numPr>
        <w:rPr>
          <w:rFonts w:ascii="Tahoma" w:hAnsi="Tahoma" w:cs="Tahoma"/>
          <w:sz w:val="24"/>
          <w:szCs w:val="24"/>
        </w:rPr>
      </w:pPr>
      <w:r w:rsidRPr="00C856C8">
        <w:rPr>
          <w:rFonts w:ascii="Tahoma" w:hAnsi="Tahoma" w:cs="Tahoma"/>
          <w:sz w:val="24"/>
          <w:szCs w:val="24"/>
        </w:rPr>
        <w:t>verska sestava: islam,  judovska in krščanska vera</w:t>
      </w:r>
    </w:p>
    <w:p w14:paraId="231F05A1" w14:textId="77777777" w:rsidR="00A1753F" w:rsidRPr="00C856C8" w:rsidRDefault="00A1753F" w:rsidP="00A1753F">
      <w:pPr>
        <w:rPr>
          <w:rFonts w:ascii="Tahoma" w:hAnsi="Tahoma" w:cs="Tahoma"/>
          <w:color w:val="FF0000"/>
          <w:sz w:val="24"/>
          <w:szCs w:val="24"/>
        </w:rPr>
      </w:pPr>
      <w:r w:rsidRPr="00C856C8">
        <w:rPr>
          <w:rFonts w:ascii="Tahoma" w:hAnsi="Tahoma" w:cs="Tahoma"/>
          <w:color w:val="FF0000"/>
          <w:sz w:val="24"/>
          <w:szCs w:val="24"/>
        </w:rPr>
        <w:t xml:space="preserve">Gospodarstvo: </w:t>
      </w:r>
    </w:p>
    <w:p w14:paraId="7827AA48" w14:textId="77777777" w:rsidR="00A1753F" w:rsidRPr="00C856C8" w:rsidRDefault="00A1753F" w:rsidP="00A1753F">
      <w:pPr>
        <w:pStyle w:val="Odstavekseznama"/>
        <w:numPr>
          <w:ilvl w:val="0"/>
          <w:numId w:val="2"/>
        </w:numPr>
        <w:rPr>
          <w:rFonts w:ascii="Tahoma" w:hAnsi="Tahoma" w:cs="Tahoma"/>
          <w:sz w:val="24"/>
          <w:szCs w:val="24"/>
        </w:rPr>
      </w:pPr>
      <w:r w:rsidRPr="00C856C8">
        <w:rPr>
          <w:rFonts w:ascii="Tahoma" w:hAnsi="Tahoma" w:cs="Tahoma"/>
          <w:sz w:val="24"/>
          <w:szCs w:val="24"/>
        </w:rPr>
        <w:t>poljedelstvo (namakanje polj)</w:t>
      </w:r>
    </w:p>
    <w:p w14:paraId="24BC8039" w14:textId="77777777" w:rsidR="00A1753F" w:rsidRPr="00C856C8" w:rsidRDefault="00A1753F" w:rsidP="00A1753F">
      <w:pPr>
        <w:pStyle w:val="Odstavekseznama"/>
        <w:numPr>
          <w:ilvl w:val="0"/>
          <w:numId w:val="2"/>
        </w:numPr>
        <w:rPr>
          <w:rFonts w:ascii="Tahoma" w:hAnsi="Tahoma" w:cs="Tahoma"/>
          <w:sz w:val="24"/>
          <w:szCs w:val="24"/>
        </w:rPr>
      </w:pPr>
      <w:r w:rsidRPr="00C856C8">
        <w:rPr>
          <w:rFonts w:ascii="Tahoma" w:hAnsi="Tahoma" w:cs="Tahoma"/>
          <w:sz w:val="24"/>
          <w:szCs w:val="24"/>
        </w:rPr>
        <w:t>pašna živinoreja</w:t>
      </w:r>
    </w:p>
    <w:p w14:paraId="6E8FCC1E" w14:textId="77777777" w:rsidR="00A1753F" w:rsidRPr="00C856C8" w:rsidRDefault="00A1753F" w:rsidP="00A1753F">
      <w:pPr>
        <w:pStyle w:val="Odstavekseznama"/>
        <w:numPr>
          <w:ilvl w:val="0"/>
          <w:numId w:val="2"/>
        </w:numPr>
        <w:rPr>
          <w:rFonts w:ascii="Tahoma" w:hAnsi="Tahoma" w:cs="Tahoma"/>
          <w:sz w:val="24"/>
          <w:szCs w:val="24"/>
        </w:rPr>
      </w:pPr>
      <w:r w:rsidRPr="00C856C8">
        <w:rPr>
          <w:rFonts w:ascii="Tahoma" w:hAnsi="Tahoma" w:cs="Tahoma"/>
          <w:sz w:val="24"/>
          <w:szCs w:val="24"/>
        </w:rPr>
        <w:t>črpanje nafte in zemeljskega plina</w:t>
      </w:r>
    </w:p>
    <w:p w14:paraId="1D968AB2" w14:textId="77777777" w:rsidR="00A1753F" w:rsidRPr="00C856C8" w:rsidRDefault="00A1753F" w:rsidP="00A1753F">
      <w:pPr>
        <w:rPr>
          <w:rFonts w:ascii="Tahoma" w:hAnsi="Tahoma" w:cs="Tahoma"/>
          <w:color w:val="FF0000"/>
          <w:sz w:val="24"/>
          <w:szCs w:val="24"/>
        </w:rPr>
      </w:pPr>
      <w:r w:rsidRPr="00C856C8">
        <w:rPr>
          <w:rFonts w:ascii="Tahoma" w:hAnsi="Tahoma" w:cs="Tahoma"/>
          <w:color w:val="FF0000"/>
          <w:sz w:val="24"/>
          <w:szCs w:val="24"/>
        </w:rPr>
        <w:t xml:space="preserve">Problemi: </w:t>
      </w:r>
    </w:p>
    <w:p w14:paraId="49D59151" w14:textId="563ACED8" w:rsidR="00456426" w:rsidRDefault="00A1753F" w:rsidP="00456426">
      <w:pPr>
        <w:pStyle w:val="Odstavekseznama"/>
        <w:numPr>
          <w:ilvl w:val="0"/>
          <w:numId w:val="4"/>
        </w:numPr>
        <w:rPr>
          <w:rFonts w:ascii="Tahoma" w:hAnsi="Tahoma" w:cs="Tahoma"/>
          <w:sz w:val="24"/>
          <w:szCs w:val="24"/>
        </w:rPr>
      </w:pPr>
      <w:r w:rsidRPr="00C856C8">
        <w:rPr>
          <w:rFonts w:ascii="Tahoma" w:hAnsi="Tahoma" w:cs="Tahoma"/>
          <w:sz w:val="24"/>
          <w:szCs w:val="24"/>
        </w:rPr>
        <w:t>Izrael – država na palestinskem ozemlju.</w:t>
      </w:r>
    </w:p>
    <w:p w14:paraId="291E1EB8" w14:textId="38DE74CD" w:rsidR="00456426" w:rsidRPr="00456426" w:rsidRDefault="00456426" w:rsidP="00456426">
      <w:pPr>
        <w:pStyle w:val="Odstavekseznama"/>
        <w:numPr>
          <w:ilvl w:val="0"/>
          <w:numId w:val="4"/>
        </w:numPr>
        <w:rPr>
          <w:rFonts w:ascii="Tahoma" w:hAnsi="Tahoma" w:cs="Tahoma"/>
          <w:sz w:val="24"/>
          <w:szCs w:val="24"/>
        </w:rPr>
      </w:pPr>
      <w:r>
        <w:rPr>
          <w:rFonts w:ascii="Tahoma" w:hAnsi="Tahoma" w:cs="Tahoma"/>
          <w:sz w:val="24"/>
          <w:szCs w:val="24"/>
        </w:rPr>
        <w:t>Kurdi</w:t>
      </w:r>
    </w:p>
    <w:p w14:paraId="4F6FF6B4" w14:textId="77777777" w:rsidR="00A1753F" w:rsidRDefault="00A1753F" w:rsidP="00A1753F"/>
    <w:p w14:paraId="165FEE8F" w14:textId="77777777" w:rsidR="004E019E" w:rsidRDefault="004E019E"/>
    <w:sectPr w:rsidR="004E01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0599C"/>
    <w:multiLevelType w:val="hybridMultilevel"/>
    <w:tmpl w:val="D94E023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1D7387B"/>
    <w:multiLevelType w:val="hybridMultilevel"/>
    <w:tmpl w:val="F47244E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4633013"/>
    <w:multiLevelType w:val="hybridMultilevel"/>
    <w:tmpl w:val="F15AA7E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EBE3612"/>
    <w:multiLevelType w:val="hybridMultilevel"/>
    <w:tmpl w:val="1C80B0B4"/>
    <w:lvl w:ilvl="0" w:tplc="8E1E7C50">
      <w:start w:val="1"/>
      <w:numFmt w:val="bullet"/>
      <w:lvlText w:val=""/>
      <w:lvlJc w:val="left"/>
      <w:pPr>
        <w:tabs>
          <w:tab w:val="num" w:pos="360"/>
        </w:tabs>
        <w:ind w:left="360" w:hanging="360"/>
      </w:pPr>
      <w:rPr>
        <w:rFonts w:ascii="Wingdings" w:hAnsi="Wingdings" w:hint="default"/>
        <w:shadow/>
        <w:emboss w:val="0"/>
        <w:imprint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3B79C7"/>
    <w:multiLevelType w:val="hybridMultilevel"/>
    <w:tmpl w:val="68F857F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F9B28C1"/>
    <w:multiLevelType w:val="hybridMultilevel"/>
    <w:tmpl w:val="15E0767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9E"/>
    <w:rsid w:val="00456426"/>
    <w:rsid w:val="004E019E"/>
    <w:rsid w:val="00A175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E1E0"/>
  <w15:chartTrackingRefBased/>
  <w15:docId w15:val="{52F204D3-EA4E-443B-9657-21DD1A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753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1753F"/>
    <w:pPr>
      <w:ind w:left="720"/>
      <w:contextualSpacing/>
    </w:pPr>
  </w:style>
  <w:style w:type="character" w:styleId="Hiperpovezava">
    <w:name w:val="Hyperlink"/>
    <w:basedOn w:val="Privzetapisavaodstavka"/>
    <w:uiPriority w:val="99"/>
    <w:semiHidden/>
    <w:unhideWhenUsed/>
    <w:rsid w:val="00A17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va.rakusa.driv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lio.rokus-klett.si/?credit=GEO7SDZ-2015&amp;pages=148-149" TargetMode="External"/><Relationship Id="rId5" Type="http://schemas.openxmlformats.org/officeDocument/2006/relationships/hyperlink" Target="https://folio.rokus-klett.si/?credit=GEO7SDZ-2015&amp;pages=146-1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Rakuša</dc:creator>
  <cp:keywords/>
  <dc:description/>
  <cp:lastModifiedBy>Tom Rakuša</cp:lastModifiedBy>
  <cp:revision>3</cp:revision>
  <dcterms:created xsi:type="dcterms:W3CDTF">2020-05-24T21:27:00Z</dcterms:created>
  <dcterms:modified xsi:type="dcterms:W3CDTF">2020-05-25T03:11:00Z</dcterms:modified>
</cp:coreProperties>
</file>